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793"/>
        <w:gridCol w:w="1750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24242"/>
                <w:sz w:val="28"/>
                <w:szCs w:val="28"/>
              </w:rPr>
              <w:t>202</w:t>
            </w:r>
            <w:r>
              <w:rPr>
                <w:rFonts w:hint="eastAsia" w:ascii="微软雅黑" w:hAnsi="微软雅黑" w:eastAsia="微软雅黑"/>
                <w:b/>
                <w:bCs/>
                <w:color w:val="42424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color w:val="424242"/>
                <w:sz w:val="28"/>
                <w:szCs w:val="28"/>
              </w:rPr>
              <w:t>年国家纳米科学中心统招硕士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bCs/>
                <w:color w:val="424242"/>
                <w:sz w:val="28"/>
                <w:szCs w:val="28"/>
              </w:rPr>
              <w:t>生复试具体时间安排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color w:val="42424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424242"/>
              </w:rPr>
              <w:t>时间</w:t>
            </w:r>
          </w:p>
        </w:tc>
        <w:tc>
          <w:tcPr>
            <w:tcW w:w="1793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color w:val="42424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424242"/>
              </w:rPr>
              <w:t>地点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color w:val="42424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424242"/>
              </w:rPr>
              <w:t>内容</w:t>
            </w:r>
          </w:p>
        </w:tc>
        <w:tc>
          <w:tcPr>
            <w:tcW w:w="2754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color w:val="42424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42424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 w:cs="Arial"/>
                <w:color w:val="424242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424242"/>
              </w:rPr>
              <w:t>月</w:t>
            </w:r>
            <w:r>
              <w:rPr>
                <w:rFonts w:hint="eastAsia" w:ascii="仿宋" w:hAnsi="仿宋" w:eastAsia="仿宋" w:cs="Arial"/>
                <w:color w:val="424242"/>
                <w:lang w:val="en-US" w:eastAsia="zh-CN"/>
              </w:rPr>
              <w:t>24</w:t>
            </w:r>
            <w:r>
              <w:rPr>
                <w:rFonts w:hint="eastAsia" w:ascii="仿宋" w:hAnsi="仿宋" w:eastAsia="仿宋" w:cs="Arial"/>
                <w:color w:val="424242"/>
              </w:rPr>
              <w:t>日</w:t>
            </w:r>
          </w:p>
        </w:tc>
        <w:tc>
          <w:tcPr>
            <w:tcW w:w="1793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提交资格审查材料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所有材料压缩为一个文件后，通过电子邮件提交到：edu@nanoctr.cn，文件命名方式：“姓名-准考证号-参加复试”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Merge w:val="restart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 w:cs="Arial"/>
                <w:color w:val="424242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424242"/>
              </w:rPr>
              <w:t>月</w:t>
            </w:r>
            <w:r>
              <w:rPr>
                <w:rFonts w:hint="eastAsia" w:ascii="仿宋" w:hAnsi="仿宋" w:eastAsia="仿宋" w:cs="Arial"/>
                <w:color w:val="424242"/>
                <w:lang w:val="en-US" w:eastAsia="zh-CN"/>
              </w:rPr>
              <w:t>25</w:t>
            </w:r>
            <w:r>
              <w:rPr>
                <w:rFonts w:hint="eastAsia" w:ascii="仿宋" w:hAnsi="仿宋" w:eastAsia="仿宋" w:cs="Arial"/>
                <w:color w:val="424242"/>
              </w:rPr>
              <w:t>日上午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（详情以邮件通知）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腾讯会议app；</w:t>
            </w:r>
          </w:p>
        </w:tc>
        <w:tc>
          <w:tcPr>
            <w:tcW w:w="1750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综合</w:t>
            </w:r>
            <w:r>
              <w:rPr>
                <w:rFonts w:ascii="仿宋" w:hAnsi="仿宋" w:eastAsia="仿宋" w:cs="宋体"/>
              </w:rPr>
              <w:t>能</w:t>
            </w:r>
            <w:r>
              <w:rPr>
                <w:rFonts w:ascii="仿宋" w:hAnsi="仿宋" w:eastAsia="仿宋" w:cs="MS Mincho"/>
              </w:rPr>
              <w:t>力</w:t>
            </w:r>
            <w:r>
              <w:rPr>
                <w:rFonts w:hint="eastAsia" w:ascii="仿宋" w:hAnsi="仿宋" w:eastAsia="仿宋" w:cs="宋体"/>
              </w:rPr>
              <w:t>测试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主要考查考生的个人基本素质。不计入复试成绩，仅供复试小组参考。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25" w:type="dxa"/>
            <w:vMerge w:val="continue"/>
            <w:vAlign w:val="center"/>
          </w:tcPr>
          <w:p>
            <w:pPr>
              <w:pStyle w:val="5"/>
              <w:spacing w:line="480" w:lineRule="auto"/>
              <w:ind w:firstLine="480"/>
              <w:jc w:val="center"/>
              <w:rPr>
                <w:rFonts w:ascii="仿宋" w:hAnsi="仿宋" w:eastAsia="仿宋" w:cs="Arial"/>
                <w:color w:val="424242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/>
                <w:color w:val="000000"/>
              </w:rPr>
              <w:t>腾讯会议app；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both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/>
                <w:color w:val="000000"/>
              </w:rPr>
              <w:t>通过网络会议室报到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需出示身份证原件、学生证原件（应届生）、毕业证书原件（往届生）、学位证书原件（往届生）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Merge w:val="continue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/>
                <w:color w:val="000000"/>
              </w:rPr>
              <w:t>腾讯会议app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both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/>
                <w:color w:val="000000"/>
              </w:rPr>
              <w:t>复试规程宣讲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介绍复试流程、拟录取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</w:rPr>
              <w:t>日下午</w:t>
            </w:r>
          </w:p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（详情以邮件通知）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网络复试软件</w:t>
            </w:r>
          </w:p>
        </w:tc>
        <w:tc>
          <w:tcPr>
            <w:tcW w:w="1750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软件测试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测试考生网络、设备稳定性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网络复试软件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复试面试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需要提前准备好视频、音频设备，并在网络候考室中备考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网络公示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/>
                <w:color w:val="000000"/>
              </w:rPr>
              <w:t>公布录取结果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15CA1"/>
    <w:rsid w:val="3061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2022-03-18T05:46:00Z</dcterms:created>
  <dc:creator>陈翔</dc:creator>
  <cp:lastModifiedBy>陈翔</cp:lastModifiedBy>
  <dcterms:modified xsi:type="dcterms:W3CDTF">2022-03-18T05:46:34Z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